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03E5" w14:textId="77777777" w:rsidR="00AC44FE" w:rsidRDefault="00AC44FE" w:rsidP="00AC44FE">
      <w:pPr>
        <w:spacing w:line="259" w:lineRule="auto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</w:rPr>
        <w:t>W</w:t>
      </w:r>
      <w:r w:rsidRPr="003E0E4C">
        <w:rPr>
          <w:b/>
          <w:bCs/>
        </w:rPr>
        <w:t>ymaga</w:t>
      </w:r>
      <w:r>
        <w:rPr>
          <w:b/>
          <w:bCs/>
        </w:rPr>
        <w:t>nia</w:t>
      </w:r>
      <w:r w:rsidRPr="003E0E4C">
        <w:rPr>
          <w:b/>
          <w:bCs/>
        </w:rPr>
        <w:t xml:space="preserve"> programow</w:t>
      </w:r>
      <w:r>
        <w:rPr>
          <w:b/>
          <w:bCs/>
        </w:rPr>
        <w:t>e</w:t>
      </w:r>
      <w:r w:rsidRPr="003E0E4C">
        <w:rPr>
          <w:b/>
          <w:bCs/>
        </w:rPr>
        <w:t xml:space="preserve"> na poszczególne oceny </w:t>
      </w:r>
      <w:r>
        <w:rPr>
          <w:b/>
          <w:bCs/>
        </w:rPr>
        <w:br/>
      </w:r>
      <w:r w:rsidRPr="003E0E4C">
        <w:rPr>
          <w:b/>
          <w:bCs/>
        </w:rPr>
        <w:t xml:space="preserve">przygotowane na podstawie treści zawartych w podstawie programowej, </w:t>
      </w:r>
      <w:r>
        <w:rPr>
          <w:b/>
          <w:bCs/>
        </w:rPr>
        <w:br/>
      </w:r>
      <w:r w:rsidRPr="003E0E4C">
        <w:rPr>
          <w:b/>
          <w:bCs/>
        </w:rPr>
        <w:t xml:space="preserve">programie nauczania </w:t>
      </w:r>
      <w:r>
        <w:rPr>
          <w:b/>
          <w:bCs/>
        </w:rPr>
        <w:br/>
      </w:r>
      <w:r w:rsidRPr="003E0E4C">
        <w:rPr>
          <w:b/>
          <w:bCs/>
        </w:rPr>
        <w:t xml:space="preserve">oraz w części 1. </w:t>
      </w:r>
      <w:r>
        <w:rPr>
          <w:b/>
          <w:bCs/>
        </w:rPr>
        <w:t>p</w:t>
      </w:r>
      <w:r w:rsidRPr="003E0E4C">
        <w:rPr>
          <w:b/>
          <w:bCs/>
        </w:rPr>
        <w:t xml:space="preserve">odręcznika dla liceum ogólnokształcącego i technikum </w:t>
      </w:r>
      <w:r>
        <w:rPr>
          <w:b/>
          <w:bCs/>
        </w:rPr>
        <w:br/>
      </w:r>
      <w:r w:rsidRPr="00FC50BD">
        <w:rPr>
          <w:b/>
          <w:bCs/>
          <w:i/>
          <w:sz w:val="28"/>
          <w:szCs w:val="28"/>
        </w:rPr>
        <w:t xml:space="preserve">To jest chemia. Chemia ogólna i </w:t>
      </w:r>
      <w:r w:rsidRPr="00FC50BD">
        <w:rPr>
          <w:b/>
          <w:bCs/>
          <w:sz w:val="28"/>
          <w:szCs w:val="28"/>
        </w:rPr>
        <w:t>nieorganiczna, zakres podstawowy</w:t>
      </w:r>
    </w:p>
    <w:p w14:paraId="5A295BE1" w14:textId="79D8F4E9" w:rsidR="00AC44FE" w:rsidRPr="003E0E4C" w:rsidRDefault="00AC44FE" w:rsidP="00AC44FE">
      <w:pPr>
        <w:spacing w:line="259" w:lineRule="auto"/>
        <w:ind w:left="-142"/>
        <w:jc w:val="center"/>
        <w:rPr>
          <w:b/>
          <w:bCs/>
        </w:rPr>
      </w:pPr>
      <w:r>
        <w:rPr>
          <w:b/>
          <w:bCs/>
        </w:rPr>
        <w:t>KLASA II</w:t>
      </w:r>
    </w:p>
    <w:p w14:paraId="335D2752" w14:textId="4B70DC37" w:rsidR="002D4F5F" w:rsidRDefault="002D4F5F" w:rsidP="00AC44FE">
      <w:pPr>
        <w:jc w:val="center"/>
      </w:pPr>
    </w:p>
    <w:p w14:paraId="43BCFFB3" w14:textId="44AA4813" w:rsidR="00AC44FE" w:rsidRDefault="00AC44FE"/>
    <w:p w14:paraId="187845E1" w14:textId="77777777" w:rsidR="00AC44FE" w:rsidRDefault="00AC44FE" w:rsidP="00AC44FE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Reakcje utleniania-redukcji. Elektrochemia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503"/>
        <w:gridCol w:w="3503"/>
        <w:gridCol w:w="3492"/>
      </w:tblGrid>
      <w:tr w:rsidR="00AC44FE" w14:paraId="7D7FBBA2" w14:textId="77777777" w:rsidTr="00AC44FE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D7492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5A0DE8D8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AA7E35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41B8ABFE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AB08F6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1083AF78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F49DD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44F170C3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AC44FE" w14:paraId="3AC2DAAD" w14:textId="77777777" w:rsidTr="00AC44F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2B0B" w14:textId="77777777" w:rsidR="00AC44FE" w:rsidRDefault="00AC44FE">
            <w:pPr>
              <w:pStyle w:val="NormalnyWeb"/>
              <w:spacing w:before="0" w:beforeAutospacing="0" w:after="0" w:line="256" w:lineRule="auto"/>
            </w:pPr>
            <w:r>
              <w:rPr>
                <w:bCs/>
              </w:rPr>
              <w:t>Uczeń:</w:t>
            </w:r>
          </w:p>
          <w:p w14:paraId="59D5FBC4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stopień utlenienia pierwiastka chemicznego</w:t>
            </w:r>
          </w:p>
          <w:p w14:paraId="012885F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reguły obliczania stopni utlenienia pierwiastków w związkach chemicznych</w:t>
            </w:r>
          </w:p>
          <w:p w14:paraId="0AA72C1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stopnie utlenienia pierwiastków w prostych związkach chemicznych</w:t>
            </w:r>
          </w:p>
          <w:p w14:paraId="4A5266E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reakcja utleniania</w:t>
            </w:r>
            <w:r>
              <w:t>-</w:t>
            </w:r>
            <w:r>
              <w:rPr>
                <w:i/>
                <w:iCs/>
              </w:rPr>
              <w:t xml:space="preserve">redukcji </w:t>
            </w:r>
            <w:r>
              <w:rPr>
                <w:iCs/>
              </w:rPr>
              <w:t>(</w:t>
            </w:r>
            <w:r>
              <w:rPr>
                <w:i/>
                <w:iCs/>
              </w:rPr>
              <w:t>redoks</w:t>
            </w:r>
            <w:r>
              <w:rPr>
                <w:iCs/>
              </w:rPr>
              <w:t>)</w:t>
            </w:r>
            <w:r>
              <w:t xml:space="preserve">, </w:t>
            </w:r>
            <w:r>
              <w:rPr>
                <w:i/>
                <w:iCs/>
              </w:rPr>
              <w:t>utleniacz</w:t>
            </w:r>
            <w:r>
              <w:t xml:space="preserve">, </w:t>
            </w:r>
            <w:r>
              <w:rPr>
                <w:i/>
                <w:iCs/>
              </w:rPr>
              <w:t>reduktor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utlenianie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redukcja</w:t>
            </w:r>
          </w:p>
          <w:p w14:paraId="5641E83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proste schematy bilansu elektronowego</w:t>
            </w:r>
          </w:p>
          <w:p w14:paraId="3976951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wskazuje w prostych reakcjach redoks utleniacz, reduktor, </w:t>
            </w:r>
            <w:r>
              <w:lastRenderedPageBreak/>
              <w:t>proces utleniania i proces redukcji</w:t>
            </w:r>
          </w:p>
          <w:p w14:paraId="1542910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etapy ustalania współczynników stechiometrycznych w równaniach reakcji redoks</w:t>
            </w:r>
          </w:p>
          <w:p w14:paraId="35C1EB0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najważniejsze reduktory stosowane w przemyśle</w:t>
            </w:r>
          </w:p>
          <w:p w14:paraId="6B61EAD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ogniwo galwaniczne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półogniwo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elektroda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katoda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anoda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klucz elektrolityczny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SEM</w:t>
            </w:r>
            <w:r>
              <w:t xml:space="preserve"> </w:t>
            </w:r>
          </w:p>
          <w:p w14:paraId="267C2E80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opisuje budowę i zasadę działania ogniwa </w:t>
            </w:r>
            <w:proofErr w:type="spellStart"/>
            <w:r>
              <w:t>Daniella</w:t>
            </w:r>
            <w:proofErr w:type="spellEnd"/>
          </w:p>
          <w:p w14:paraId="0510B50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schemat ogniwa galwanicznego</w:t>
            </w:r>
          </w:p>
          <w:p w14:paraId="6CFE7150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ustala znaki elektrod w ogniwie galwanicznym</w:t>
            </w:r>
          </w:p>
          <w:p w14:paraId="784DEFB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 xml:space="preserve">potencjał elektrody </w:t>
            </w:r>
            <w:r>
              <w:rPr>
                <w:iCs/>
              </w:rPr>
              <w:t>(</w:t>
            </w:r>
            <w:r>
              <w:rPr>
                <w:i/>
                <w:iCs/>
              </w:rPr>
              <w:t>potencjał półogniwa</w:t>
            </w:r>
            <w:r>
              <w:rPr>
                <w:iCs/>
              </w:rPr>
              <w:t>)</w:t>
            </w:r>
          </w:p>
          <w:p w14:paraId="60F3123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 xml:space="preserve">standardowa </w:t>
            </w:r>
            <w:r>
              <w:rPr>
                <w:iCs/>
              </w:rPr>
              <w:t>(</w:t>
            </w:r>
            <w:r>
              <w:rPr>
                <w:i/>
                <w:iCs/>
              </w:rPr>
              <w:t>normalna</w:t>
            </w:r>
            <w:r>
              <w:rPr>
                <w:iCs/>
              </w:rPr>
              <w:t>)</w:t>
            </w:r>
            <w:r>
              <w:rPr>
                <w:i/>
                <w:iCs/>
              </w:rPr>
              <w:t xml:space="preserve"> elektroda wodorowa</w:t>
            </w:r>
          </w:p>
          <w:p w14:paraId="680F42EA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szereg elektrochemiczny metali</w:t>
            </w:r>
          </w:p>
          <w:p w14:paraId="2C86F0E9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zabezpieczenia metali przed korozją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F5AF" w14:textId="77777777" w:rsidR="00AC44FE" w:rsidRDefault="00AC44FE">
            <w:pPr>
              <w:pStyle w:val="NormalnyWeb"/>
              <w:spacing w:before="0" w:beforeAutospacing="0" w:after="0" w:line="256" w:lineRule="auto"/>
              <w:ind w:left="293" w:hanging="293"/>
            </w:pPr>
            <w:r>
              <w:rPr>
                <w:bCs/>
              </w:rPr>
              <w:lastRenderedPageBreak/>
              <w:t>Uczeń:</w:t>
            </w:r>
          </w:p>
          <w:p w14:paraId="37E208A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oblicza zgodnie z regułami stopnie utlenienia pierwiastków w związkach chemicznych i jonach</w:t>
            </w:r>
          </w:p>
          <w:p w14:paraId="7572AC7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reakcji redoks oraz wskazuje w nich utleniacz, reduktor, proces utleniania i proces redukcji</w:t>
            </w:r>
          </w:p>
          <w:p w14:paraId="4B4FE544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dobiera współczynniki stechiometryczne metodą bilansu elektronowego w prostych równaniach reakcji redoks</w:t>
            </w:r>
          </w:p>
          <w:p w14:paraId="531B41D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na czym polega otrzymywanie metali z rud z zastosowaniem reakcji redoks</w:t>
            </w:r>
          </w:p>
          <w:p w14:paraId="57B98A4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lastRenderedPageBreak/>
              <w:t xml:space="preserve">wyjaśnia pojęcia </w:t>
            </w:r>
            <w:r>
              <w:rPr>
                <w:i/>
                <w:iCs/>
              </w:rPr>
              <w:t>szereg aktywności metali</w:t>
            </w:r>
            <w:r>
              <w:t xml:space="preserve"> i </w:t>
            </w:r>
            <w:r>
              <w:rPr>
                <w:i/>
                <w:iCs/>
              </w:rPr>
              <w:t>reakcja dysproporcjonowania</w:t>
            </w:r>
          </w:p>
          <w:p w14:paraId="03FBAAD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Porównanie aktywności chemicznej żelaza, miedzi i wapnia </w:t>
            </w:r>
            <w:r>
              <w:t>oraz zapisuje odpowiednie równania reakcji chemicznych</w:t>
            </w:r>
          </w:p>
          <w:p w14:paraId="68D54E5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rozcieńczonych i stężonych roztworów kwasów: azotowego(V) i siarkowego(VI) z Al, Fe, Cu, Ag</w:t>
            </w:r>
          </w:p>
          <w:p w14:paraId="5A2B832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analizuje informacje wynikające z położenia metali w szeregu elektrochemicznym</w:t>
            </w:r>
          </w:p>
          <w:p w14:paraId="52541CD4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podaje zasadę działania ogniwa galwanicznego</w:t>
            </w:r>
          </w:p>
          <w:p w14:paraId="7FE2D5CA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dokonuje podziału ogniw na odwracalne i nieodwracalne</w:t>
            </w:r>
          </w:p>
          <w:p w14:paraId="3C30B259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definiuje pojęcia </w:t>
            </w:r>
            <w:r>
              <w:rPr>
                <w:i/>
                <w:iCs/>
              </w:rPr>
              <w:t xml:space="preserve">potencjał standardowy półogniwa </w:t>
            </w:r>
            <w:r>
              <w:t>i </w:t>
            </w:r>
            <w:r>
              <w:rPr>
                <w:i/>
                <w:iCs/>
              </w:rPr>
              <w:t>szereg elektrochemiczny metali</w:t>
            </w:r>
          </w:p>
          <w:p w14:paraId="3336E5D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omawia proces korozji chemicznej oraz korozji elektrochemicznej metali</w:t>
            </w:r>
          </w:p>
          <w:p w14:paraId="5C1D077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lastRenderedPageBreak/>
              <w:t>opisuje sposoby zapobiegania korozji.</w:t>
            </w:r>
          </w:p>
          <w:p w14:paraId="60B4DC5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opisuje budowę i działanie źródeł prądu stałego</w:t>
            </w:r>
          </w:p>
          <w:p w14:paraId="1576BE1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b/>
                <w:bCs/>
              </w:rPr>
            </w:pPr>
            <w:r>
              <w:t xml:space="preserve">projektuje i wykonuje doświadczenie </w:t>
            </w:r>
            <w:r>
              <w:rPr>
                <w:i/>
              </w:rPr>
              <w:t>Badanie wpływu różnych czynników na szybkość korozji elektrochemicznej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E30" w14:textId="77777777" w:rsidR="00AC44FE" w:rsidRDefault="00AC44FE">
            <w:pPr>
              <w:pStyle w:val="NormalnyWeb"/>
              <w:spacing w:before="0" w:beforeAutospacing="0" w:after="0" w:line="256" w:lineRule="auto"/>
              <w:ind w:left="301" w:hanging="301"/>
            </w:pPr>
            <w:r>
              <w:rPr>
                <w:bCs/>
              </w:rPr>
              <w:lastRenderedPageBreak/>
              <w:t>Uczeń:</w:t>
            </w:r>
          </w:p>
          <w:p w14:paraId="2395052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przewiduje typowe stopnie utlenienia pierwiastków chemicznych na podstawie konfiguracji elektronowej ich atomów</w:t>
            </w:r>
          </w:p>
          <w:p w14:paraId="26F32EA4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analizuje równania reakcji chemicznych i określa, które z nich są reakcjami redoks</w:t>
            </w:r>
          </w:p>
          <w:p w14:paraId="5A51070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Reakcje wybranych metali z roztworami kwasu azotowego(V) – stężonym i rozcieńczonym</w:t>
            </w:r>
          </w:p>
          <w:p w14:paraId="7187228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rPr>
                <w:iCs/>
              </w:rPr>
              <w:t xml:space="preserve">projektuje i przeprowadza doświadczenie </w:t>
            </w:r>
            <w:r>
              <w:rPr>
                <w:i/>
                <w:iCs/>
              </w:rPr>
              <w:t xml:space="preserve">Reakcje wybranych metali </w:t>
            </w:r>
            <w:r>
              <w:rPr>
                <w:i/>
                <w:iCs/>
              </w:rPr>
              <w:lastRenderedPageBreak/>
              <w:t>z roztworami kwasu siarkowego(VI) – stężonym i rozcieńczonym</w:t>
            </w:r>
          </w:p>
          <w:p w14:paraId="6845965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dobiera współczynniki stechiometryczne metodą bilansu elektronowego w równaniach reakcji redoks, w tym w reakcjach dysproporcjonowania</w:t>
            </w:r>
          </w:p>
          <w:p w14:paraId="50A4C7F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określa, które pierwiastki chemiczne w stanie wolnym lub w związkach chemicznych mogą być utleniaczami, a które reduktorami</w:t>
            </w:r>
          </w:p>
          <w:p w14:paraId="5C992CF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wymienia zastosowania reakcji redoks w przemyśle</w:t>
            </w:r>
          </w:p>
          <w:p w14:paraId="7B5E194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zapisuje równania reakcji chemicznych zachodzących w ogniwie </w:t>
            </w:r>
            <w:proofErr w:type="spellStart"/>
            <w:r>
              <w:t>Daniella</w:t>
            </w:r>
            <w:proofErr w:type="spellEnd"/>
          </w:p>
          <w:p w14:paraId="63FD938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oblicza SEM ogniwa galwanicznego na podstawie standardowych potencjałów półogniw, z których jest ono zbudowane</w:t>
            </w:r>
          </w:p>
          <w:p w14:paraId="1212C71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</w:t>
            </w:r>
            <w:r>
              <w:rPr>
                <w:i/>
              </w:rPr>
              <w:t>Badanie działania ogniwa galwanicznego</w:t>
            </w:r>
          </w:p>
          <w:p w14:paraId="756BA32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lastRenderedPageBreak/>
              <w:t xml:space="preserve">omawia zjawisko pasywacji </w:t>
            </w:r>
            <w:proofErr w:type="spellStart"/>
            <w:r>
              <w:t>glinu</w:t>
            </w:r>
            <w:proofErr w:type="spellEnd"/>
            <w:r>
              <w:t xml:space="preserve"> i wynikające z niego zastosowania </w:t>
            </w:r>
            <w:proofErr w:type="spellStart"/>
            <w:r>
              <w:t>glinu</w:t>
            </w:r>
            <w:proofErr w:type="spellEnd"/>
          </w:p>
          <w:p w14:paraId="3D5EF00D" w14:textId="77777777" w:rsidR="00AC44FE" w:rsidRDefault="00AC44FE">
            <w:pPr>
              <w:pStyle w:val="NormalnyWeb"/>
              <w:spacing w:before="0" w:beforeAutospacing="0" w:after="0" w:line="256" w:lineRule="auto"/>
              <w:ind w:left="301" w:hanging="301"/>
              <w:rPr>
                <w:b/>
                <w:bCs/>
              </w:rPr>
            </w:pPr>
          </w:p>
          <w:p w14:paraId="7E2BF750" w14:textId="77777777" w:rsidR="00AC44FE" w:rsidRDefault="00AC44FE">
            <w:pPr>
              <w:pStyle w:val="NormalnyWeb"/>
              <w:spacing w:before="0" w:beforeAutospacing="0" w:after="0" w:line="256" w:lineRule="auto"/>
              <w:ind w:left="301" w:hanging="301"/>
              <w:rPr>
                <w:b/>
                <w:bCs/>
              </w:rPr>
            </w:pPr>
          </w:p>
          <w:p w14:paraId="77BBBB09" w14:textId="77777777" w:rsidR="00AC44FE" w:rsidRDefault="00AC44FE">
            <w:pPr>
              <w:spacing w:line="256" w:lineRule="auto"/>
            </w:pPr>
          </w:p>
          <w:p w14:paraId="78033596" w14:textId="77777777" w:rsidR="00AC44FE" w:rsidRDefault="00AC44FE">
            <w:pPr>
              <w:spacing w:line="256" w:lineRule="auto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C4C" w14:textId="77777777" w:rsidR="00AC44FE" w:rsidRDefault="00AC44FE">
            <w:pPr>
              <w:pStyle w:val="NormalnyWeb"/>
              <w:spacing w:before="0" w:beforeAutospacing="0" w:after="0" w:line="256" w:lineRule="auto"/>
              <w:ind w:left="309" w:hanging="283"/>
            </w:pPr>
            <w:r>
              <w:rPr>
                <w:bCs/>
              </w:rPr>
              <w:lastRenderedPageBreak/>
              <w:t>Uczeń:</w:t>
            </w:r>
          </w:p>
          <w:p w14:paraId="5EE36C60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określa stopnie utlenienia pierwiastków chemicznych w cząsteczkach i jonach złożonych</w:t>
            </w:r>
          </w:p>
          <w:p w14:paraId="55C184A0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zapisuje równania reakcji kwasów utleniających z metalami szlachetnymi i ustala współczynniki stechiometryczne metodą bilansu elektronowego </w:t>
            </w:r>
          </w:p>
          <w:p w14:paraId="7C09E19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szereg aktywności metali i przewiduje przebieg reakcji chemicznych różnych metali z wodą, kwasami i solami</w:t>
            </w:r>
          </w:p>
          <w:p w14:paraId="2220342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zapisuje równania reakcji zachodzących na elektrodach </w:t>
            </w:r>
            <w:r>
              <w:lastRenderedPageBreak/>
              <w:t>(na katodzie i anodzie) ogniwa galwanicznego o danym schemacie</w:t>
            </w:r>
          </w:p>
          <w:p w14:paraId="487E5F6A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zapisuje odpowiednie równania reakcji dotyczące korozji elektrochemicznej </w:t>
            </w:r>
          </w:p>
          <w:p w14:paraId="331F40C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omawia wpływ różnych czynników na szybkość procesu korozji elektrochemicznej</w:t>
            </w:r>
          </w:p>
          <w:p w14:paraId="5104A88C" w14:textId="77777777" w:rsidR="00AC44FE" w:rsidRDefault="00AC44FE">
            <w:pPr>
              <w:pStyle w:val="NormalnyWeb"/>
              <w:spacing w:before="0" w:beforeAutospacing="0" w:after="0" w:line="256" w:lineRule="auto"/>
              <w:ind w:left="309" w:hanging="283"/>
              <w:rPr>
                <w:b/>
                <w:bCs/>
              </w:rPr>
            </w:pPr>
          </w:p>
        </w:tc>
      </w:tr>
    </w:tbl>
    <w:p w14:paraId="604BF430" w14:textId="77777777" w:rsidR="00AC44FE" w:rsidRDefault="00AC44FE" w:rsidP="00AC44FE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14:paraId="5CE3D15E" w14:textId="77777777" w:rsidR="00AC44FE" w:rsidRDefault="00AC44FE" w:rsidP="00AC44FE">
      <w:pPr>
        <w:pStyle w:val="NormalnyWeb"/>
        <w:numPr>
          <w:ilvl w:val="0"/>
          <w:numId w:val="2"/>
        </w:numPr>
        <w:tabs>
          <w:tab w:val="left" w:pos="0"/>
        </w:tabs>
        <w:spacing w:before="0" w:beforeAutospacing="0" w:after="0" w:line="256" w:lineRule="auto"/>
        <w:ind w:left="426" w:hanging="568"/>
        <w:rPr>
          <w:bCs/>
        </w:rPr>
      </w:pPr>
      <w:r>
        <w:rPr>
          <w:bCs/>
        </w:rPr>
        <w:t>wyjaśnia różnicę między przebiegiem procesów elektrodowych w ogniwach i podczas elektrolizy</w:t>
      </w:r>
    </w:p>
    <w:p w14:paraId="2AE3EDA0" w14:textId="77777777" w:rsidR="00AC44FE" w:rsidRDefault="00AC44FE" w:rsidP="00AC44FE">
      <w:pPr>
        <w:pStyle w:val="NormalnyWeb"/>
        <w:numPr>
          <w:ilvl w:val="0"/>
          <w:numId w:val="2"/>
        </w:numPr>
        <w:tabs>
          <w:tab w:val="left" w:pos="0"/>
        </w:tabs>
        <w:spacing w:before="0" w:beforeAutospacing="0" w:after="0" w:line="256" w:lineRule="auto"/>
        <w:ind w:left="426" w:hanging="568"/>
        <w:rPr>
          <w:bCs/>
        </w:rPr>
      </w:pPr>
      <w:r>
        <w:rPr>
          <w:bCs/>
        </w:rPr>
        <w:t>omawia proces elektrolizy wodnych roztworów elektrolitów i stopionych soli</w:t>
      </w:r>
    </w:p>
    <w:p w14:paraId="051FCAE0" w14:textId="77777777" w:rsidR="00AC44FE" w:rsidRDefault="00AC44FE" w:rsidP="00AC44FE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</w:p>
    <w:p w14:paraId="2FB6AC3F" w14:textId="77777777" w:rsidR="00AC44FE" w:rsidRDefault="00AC44FE" w:rsidP="00AC44FE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Roztwory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5"/>
        <w:gridCol w:w="3502"/>
        <w:gridCol w:w="3499"/>
      </w:tblGrid>
      <w:tr w:rsidR="00AC44FE" w14:paraId="5C0EBF59" w14:textId="77777777" w:rsidTr="00AC44FE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0DFAC18F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67E0482A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23D5C76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2710CF3E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AEB5617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41527EA8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4D1C5C1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4E9C44F8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AC44FE" w14:paraId="7260E3E1" w14:textId="77777777" w:rsidTr="00AC44F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0B1" w14:textId="77777777" w:rsidR="00AC44FE" w:rsidRDefault="00AC44FE">
            <w:pPr>
              <w:pStyle w:val="NormalnyWeb"/>
              <w:spacing w:before="0" w:beforeAutospacing="0" w:after="0" w:line="256" w:lineRule="auto"/>
            </w:pPr>
            <w:r>
              <w:rPr>
                <w:bCs/>
              </w:rPr>
              <w:t>Uczeń:</w:t>
            </w:r>
          </w:p>
          <w:p w14:paraId="06BA5DB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roztwór</w:t>
            </w:r>
            <w:r>
              <w:t xml:space="preserve">, </w:t>
            </w:r>
            <w:r>
              <w:rPr>
                <w:i/>
                <w:iCs/>
              </w:rPr>
              <w:t>mieszanina jednorodna</w:t>
            </w:r>
            <w:r>
              <w:t xml:space="preserve">, </w:t>
            </w:r>
            <w:r>
              <w:rPr>
                <w:i/>
                <w:iCs/>
              </w:rPr>
              <w:t>mieszanina niejednorodna</w:t>
            </w:r>
            <w:r>
              <w:t xml:space="preserve">, </w:t>
            </w:r>
            <w:r>
              <w:rPr>
                <w:i/>
                <w:iCs/>
              </w:rPr>
              <w:t>rozpuszczalnik</w:t>
            </w:r>
            <w:r>
              <w:t xml:space="preserve">, </w:t>
            </w:r>
            <w:r>
              <w:rPr>
                <w:i/>
                <w:iCs/>
              </w:rPr>
              <w:t>substancja rozpuszczana</w:t>
            </w:r>
            <w:r>
              <w:t xml:space="preserve">, </w:t>
            </w:r>
            <w:r>
              <w:rPr>
                <w:i/>
                <w:iCs/>
              </w:rPr>
              <w:t>roztwór właściwy</w:t>
            </w:r>
            <w:r>
              <w:t>,</w:t>
            </w:r>
            <w:r>
              <w:rPr>
                <w:i/>
              </w:rPr>
              <w:t xml:space="preserve"> roztwór ciekły</w:t>
            </w:r>
            <w:r>
              <w:t>,</w:t>
            </w:r>
            <w:r>
              <w:rPr>
                <w:i/>
              </w:rPr>
              <w:t xml:space="preserve"> roztwór stały</w:t>
            </w:r>
            <w:r>
              <w:t>,</w:t>
            </w:r>
            <w:r>
              <w:rPr>
                <w:i/>
              </w:rPr>
              <w:t xml:space="preserve"> roztwór gazowy</w:t>
            </w:r>
            <w: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zawiesina</w:t>
            </w:r>
            <w:r>
              <w:t xml:space="preserve">, </w:t>
            </w:r>
            <w:r>
              <w:rPr>
                <w:i/>
                <w:iCs/>
              </w:rPr>
              <w:t>roztwór nasycony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roztwór nienasycony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roztwór przesycony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rozpuszczanie, rozpuszczalność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krystalizacja</w:t>
            </w:r>
          </w:p>
          <w:p w14:paraId="36A98F5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 xml:space="preserve">wymienia metody rozdzielania na składniki mieszanin niejednorodnych i jednorodnych </w:t>
            </w:r>
          </w:p>
          <w:p w14:paraId="21ECEB5A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sporządza wodne roztwory substancji</w:t>
            </w:r>
          </w:p>
          <w:p w14:paraId="190DA10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czynniki przyspieszające rozpuszczanie substancji w wodzie</w:t>
            </w:r>
          </w:p>
          <w:p w14:paraId="3AE67DE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roztworów znanych z życia codziennego</w:t>
            </w:r>
          </w:p>
          <w:p w14:paraId="3777E46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koloid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zol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żel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koagulacja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peptyzacja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denaturacja</w:t>
            </w:r>
          </w:p>
          <w:p w14:paraId="0D81F7B9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różnice we właściwościach roztworów właściwych, koloidów i zawiesin</w:t>
            </w:r>
          </w:p>
          <w:p w14:paraId="4E091F7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odczytuje z wykresu rozpuszczalności informacje na temat wybranej substancji</w:t>
            </w:r>
          </w:p>
          <w:p w14:paraId="4F080479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 xml:space="preserve">stężenie procentowe </w:t>
            </w:r>
            <w:r>
              <w:t xml:space="preserve">i </w:t>
            </w:r>
            <w:r>
              <w:rPr>
                <w:i/>
                <w:iCs/>
              </w:rPr>
              <w:t>stężenie molowe</w:t>
            </w:r>
          </w:p>
          <w:p w14:paraId="01A0684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wykonuje proste obliczenia związane z pojęciami </w:t>
            </w:r>
            <w:r>
              <w:rPr>
                <w:i/>
              </w:rPr>
              <w:t>stężenie procentowe</w:t>
            </w:r>
            <w:r>
              <w:t xml:space="preserve"> i </w:t>
            </w:r>
            <w:r>
              <w:rPr>
                <w:i/>
              </w:rPr>
              <w:t>stężenie molowe</w:t>
            </w:r>
          </w:p>
          <w:p w14:paraId="01CE43B8" w14:textId="77777777" w:rsidR="00AC44FE" w:rsidRDefault="00AC44FE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92FB" w14:textId="77777777" w:rsidR="00AC44FE" w:rsidRDefault="00AC44FE">
            <w:pPr>
              <w:pStyle w:val="NormalnyWeb"/>
              <w:spacing w:before="0" w:beforeAutospacing="0" w:after="0" w:line="256" w:lineRule="auto"/>
              <w:ind w:left="293" w:hanging="284"/>
            </w:pPr>
            <w:r>
              <w:rPr>
                <w:bCs/>
              </w:rPr>
              <w:lastRenderedPageBreak/>
              <w:t>Uczeń:</w:t>
            </w:r>
          </w:p>
          <w:p w14:paraId="20FB81C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pojęcia: </w:t>
            </w:r>
            <w:r>
              <w:rPr>
                <w:i/>
                <w:iCs/>
              </w:rPr>
              <w:t>koloid, zol</w:t>
            </w:r>
            <w:r>
              <w:t xml:space="preserve">, </w:t>
            </w:r>
            <w:r>
              <w:rPr>
                <w:i/>
                <w:iCs/>
              </w:rPr>
              <w:t>żel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</w:t>
            </w:r>
            <w:proofErr w:type="spellStart"/>
            <w:r>
              <w:rPr>
                <w:i/>
                <w:iCs/>
              </w:rPr>
              <w:t>Tyndalla</w:t>
            </w:r>
            <w:proofErr w:type="spellEnd"/>
          </w:p>
          <w:p w14:paraId="6BAFAC87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wymienia przykłady roztworów o różnym stanie skupienia rozpuszczalnika i substancji rozpuszczanej</w:t>
            </w:r>
          </w:p>
          <w:p w14:paraId="4D7A981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omawia sposoby rozdzielania roztworów właściwych (substancji stałych w cieczach, cieczy w cieczach) na składniki</w:t>
            </w:r>
          </w:p>
          <w:p w14:paraId="7328F36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lastRenderedPageBreak/>
              <w:t>wymienia zastosowania koloidów</w:t>
            </w:r>
          </w:p>
          <w:p w14:paraId="050FBDB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wyjaśnia proces rozpuszczania substancji w wodzie</w:t>
            </w:r>
          </w:p>
          <w:p w14:paraId="47ED1D8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różnice między rozpuszczaniem </w:t>
            </w:r>
            <w:r>
              <w:br/>
              <w:t>a roztwarzaniem</w:t>
            </w:r>
          </w:p>
          <w:p w14:paraId="6E92589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sprawdza doświadczalnie wpływ różnych czynników na szybkość rozpuszczania substancji</w:t>
            </w:r>
          </w:p>
          <w:p w14:paraId="7F5CD06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wyjaśnia proces krystalizacji</w:t>
            </w:r>
          </w:p>
          <w:p w14:paraId="26B3C08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i wykonuje doświadczenie chemiczne </w:t>
            </w:r>
            <w:r>
              <w:rPr>
                <w:i/>
              </w:rPr>
              <w:t>Odróżnianie roztworu właściwego od koloidu</w:t>
            </w:r>
          </w:p>
          <w:p w14:paraId="58EDF56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i przeprowadza doświadczenie </w:t>
            </w:r>
            <w:r>
              <w:rPr>
                <w:i/>
              </w:rPr>
              <w:t>Rozdzielanie składników mieszaniny niejednorodnej metodą sączenia (filtracji)</w:t>
            </w:r>
          </w:p>
          <w:p w14:paraId="3BEC3BA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podaje zasady postępowania podczas sporządzanie roztworów o określonym stężeniu procentowym i molowym</w:t>
            </w:r>
          </w:p>
          <w:p w14:paraId="70B910D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rozwiązuje zadanie związane z zatężaniem i rozcieńczaniem roztworów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05" w14:textId="77777777" w:rsidR="00AC44FE" w:rsidRDefault="00AC44FE">
            <w:pPr>
              <w:pStyle w:val="NormalnyWeb"/>
              <w:spacing w:before="0" w:beforeAutospacing="0" w:after="0" w:line="256" w:lineRule="auto"/>
              <w:ind w:left="301" w:hanging="283"/>
            </w:pPr>
            <w:r>
              <w:rPr>
                <w:bCs/>
              </w:rPr>
              <w:lastRenderedPageBreak/>
              <w:t>Uczeń:</w:t>
            </w:r>
          </w:p>
          <w:p w14:paraId="6513277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wyjaśnia różnicę między rozpuszczalnością a szybkością rozpuszczania substancji</w:t>
            </w:r>
          </w:p>
          <w:p w14:paraId="2ADF2F5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analizuje wykresy rozpuszczalności różnych substancji</w:t>
            </w:r>
          </w:p>
          <w:p w14:paraId="4F29092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dobiera metody rozdzielania mieszanin jednorodnych na składniki, biorąc pod uwagę różnice we właściwościach składników mieszanin</w:t>
            </w:r>
          </w:p>
          <w:p w14:paraId="74502AF9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lastRenderedPageBreak/>
              <w:t>sporządza roztwór nasycony i nienasycony wybranej substancji w określonej temperaturze, korzystając z wykresu rozpuszczalności tej substancji</w:t>
            </w:r>
          </w:p>
          <w:p w14:paraId="428D998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wykonuje obliczenia związane z pojęciami </w:t>
            </w:r>
            <w:r>
              <w:rPr>
                <w:i/>
              </w:rPr>
              <w:t xml:space="preserve">stężenie procentowe </w:t>
            </w:r>
            <w:r>
              <w:t xml:space="preserve">i </w:t>
            </w:r>
            <w:r>
              <w:rPr>
                <w:i/>
              </w:rPr>
              <w:t>stężenie molowe</w:t>
            </w:r>
            <w:r>
              <w:t>, z uwzględnieniem gęstości roztworu</w:t>
            </w:r>
          </w:p>
          <w:p w14:paraId="4D48A33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</w:rPr>
              <w:t>Sporządzanie roztworu o określonym stężeniu procentowym</w:t>
            </w:r>
          </w:p>
          <w:p w14:paraId="76AB6660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</w:rPr>
              <w:t>Sporządzanie roztworu o określonym stężeniu procentowym</w:t>
            </w:r>
          </w:p>
          <w:p w14:paraId="28835D7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oblicza stężenie procentowe lub molowe roztworu otrzymanego przez zmieszanie dwóch roztworów o różnych stężeniach</w:t>
            </w:r>
          </w:p>
          <w:p w14:paraId="52A4BFE5" w14:textId="77777777" w:rsidR="00AC44FE" w:rsidRDefault="00AC44FE">
            <w:pPr>
              <w:pStyle w:val="NormalnyWeb"/>
              <w:spacing w:before="0" w:beforeAutospacing="0" w:after="0" w:line="256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A19" w14:textId="77777777" w:rsidR="00AC44FE" w:rsidRDefault="00AC44FE">
            <w:pPr>
              <w:pStyle w:val="NormalnyWeb"/>
              <w:spacing w:before="0" w:beforeAutospacing="0" w:after="0" w:line="256" w:lineRule="auto"/>
              <w:ind w:left="309" w:hanging="283"/>
            </w:pPr>
            <w:r>
              <w:rPr>
                <w:bCs/>
              </w:rPr>
              <w:lastRenderedPageBreak/>
              <w:t>Uczeń:</w:t>
            </w:r>
          </w:p>
          <w:p w14:paraId="02BE65C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wykonuje doświadczenie </w:t>
            </w:r>
            <w:r>
              <w:rPr>
                <w:i/>
              </w:rPr>
              <w:t>Rozdzielanie składników mieszaniny jednorodnej barwników roślinnych metodą chromatografii bibułowej</w:t>
            </w:r>
          </w:p>
          <w:p w14:paraId="5D52918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Rozdzielanie mieszaniny jednorodnej metodą ekstrakcji ciecz−ciecz</w:t>
            </w:r>
          </w:p>
          <w:p w14:paraId="43A6B267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wymienia sposoby otrzymywania roztworów </w:t>
            </w:r>
            <w:r>
              <w:lastRenderedPageBreak/>
              <w:t>nasyconych z roztworów nienasyconych i odwrotnie, korzystając z wykresów rozpuszczalności substancji</w:t>
            </w:r>
          </w:p>
          <w:p w14:paraId="6D1704A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wykonuje odpowiednie obliczenia chemiczne, a następnie sporządza roztwory o określonym stężeniu procentowym i molowym, zachowując poprawną kolejność wykonywanych czynności</w:t>
            </w:r>
          </w:p>
          <w:p w14:paraId="2719DEA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przelicza stężenia procentowych na molowe i odwrotnie</w:t>
            </w:r>
          </w:p>
          <w:p w14:paraId="267F3C7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przelicza stężenia roztworu na rozpuszczalność i odwrotnie</w:t>
            </w:r>
          </w:p>
          <w:p w14:paraId="7A3FFAAB" w14:textId="77777777" w:rsidR="00AC44FE" w:rsidRDefault="00AC44FE">
            <w:pPr>
              <w:pStyle w:val="NormalnyWeb"/>
              <w:spacing w:before="0" w:beforeAutospacing="0" w:after="0" w:line="256" w:lineRule="auto"/>
              <w:ind w:left="309" w:hanging="283"/>
            </w:pPr>
          </w:p>
          <w:p w14:paraId="038076F9" w14:textId="77777777" w:rsidR="00AC44FE" w:rsidRDefault="00AC44FE">
            <w:pPr>
              <w:pStyle w:val="NormalnyWeb"/>
              <w:spacing w:before="0" w:beforeAutospacing="0" w:after="0" w:line="256" w:lineRule="auto"/>
              <w:ind w:left="309" w:hanging="283"/>
              <w:rPr>
                <w:b/>
                <w:bCs/>
              </w:rPr>
            </w:pPr>
          </w:p>
        </w:tc>
      </w:tr>
    </w:tbl>
    <w:p w14:paraId="0A131C23" w14:textId="77777777" w:rsidR="00AC44FE" w:rsidRDefault="00AC44FE" w:rsidP="00AC44FE">
      <w:pPr>
        <w:pStyle w:val="NormalnyWeb"/>
        <w:spacing w:before="0" w:beforeAutospacing="0" w:after="0" w:line="256" w:lineRule="auto"/>
        <w:ind w:hanging="142"/>
        <w:rPr>
          <w:b/>
          <w:bCs/>
        </w:rPr>
      </w:pPr>
    </w:p>
    <w:p w14:paraId="1A2B25B0" w14:textId="77777777" w:rsidR="00AC44FE" w:rsidRDefault="00AC44FE" w:rsidP="00AC44FE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14:paraId="0451828B" w14:textId="77777777" w:rsidR="00AC44FE" w:rsidRDefault="00AC44FE" w:rsidP="00AC44FE">
      <w:pPr>
        <w:pStyle w:val="NormalnyWeb"/>
        <w:numPr>
          <w:ilvl w:val="0"/>
          <w:numId w:val="3"/>
        </w:numPr>
        <w:suppressAutoHyphens/>
        <w:spacing w:before="0" w:beforeAutospacing="0" w:after="0" w:line="256" w:lineRule="auto"/>
        <w:ind w:left="142" w:hanging="218"/>
      </w:pPr>
      <w:r>
        <w:t xml:space="preserve">przelicza zawartość substancji w roztworze wyrażoną za pomocą stężenia procentowego na stężenia w </w:t>
      </w:r>
      <w:proofErr w:type="spellStart"/>
      <w:r>
        <w:t>ppm</w:t>
      </w:r>
      <w:proofErr w:type="spellEnd"/>
      <w:r>
        <w:t xml:space="preserve"> i </w:t>
      </w:r>
      <w:proofErr w:type="spellStart"/>
      <w:r>
        <w:t>ppb</w:t>
      </w:r>
      <w:proofErr w:type="spellEnd"/>
      <w:r>
        <w:t xml:space="preserve"> oraz podaje zastosowania tych jednostek</w:t>
      </w:r>
    </w:p>
    <w:p w14:paraId="4609CB6A" w14:textId="77777777" w:rsidR="00AC44FE" w:rsidRDefault="00AC44FE" w:rsidP="00AC44FE">
      <w:pPr>
        <w:pStyle w:val="NormalnyWeb"/>
        <w:numPr>
          <w:ilvl w:val="0"/>
          <w:numId w:val="3"/>
        </w:numPr>
        <w:suppressAutoHyphens/>
        <w:spacing w:before="0" w:beforeAutospacing="0" w:after="0" w:line="256" w:lineRule="auto"/>
        <w:ind w:left="142" w:hanging="218"/>
      </w:pPr>
      <w:r>
        <w:t xml:space="preserve">wyjaśnia pojęcie </w:t>
      </w:r>
      <w:r>
        <w:rPr>
          <w:i/>
          <w:iCs/>
        </w:rPr>
        <w:t>stężenie masowe roztworu</w:t>
      </w:r>
    </w:p>
    <w:p w14:paraId="00CD6ED7" w14:textId="77777777" w:rsidR="00AC44FE" w:rsidRDefault="00AC44FE" w:rsidP="00AC44FE">
      <w:pPr>
        <w:pStyle w:val="NormalnyWeb"/>
        <w:numPr>
          <w:ilvl w:val="0"/>
          <w:numId w:val="3"/>
        </w:numPr>
        <w:spacing w:before="0" w:beforeAutospacing="0" w:after="0" w:line="256" w:lineRule="auto"/>
        <w:ind w:left="142" w:hanging="218"/>
        <w:rPr>
          <w:b/>
          <w:bCs/>
          <w:sz w:val="28"/>
          <w:szCs w:val="28"/>
        </w:rPr>
      </w:pPr>
      <w:r>
        <w:t>wykonuje obliczenia związane z pojęciami stężenie procentowe, stężenie molowe, stężenie masowe z uwzględnieniem gęstości roztworów oraz ich mieszania, zatężania i rozcieńczania</w:t>
      </w:r>
    </w:p>
    <w:p w14:paraId="6421CC99" w14:textId="77777777" w:rsidR="00AC44FE" w:rsidRDefault="00AC44FE" w:rsidP="00AC44FE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</w:p>
    <w:p w14:paraId="7FB30702" w14:textId="77777777" w:rsidR="00AC44FE" w:rsidRDefault="00AC44FE" w:rsidP="00AC44FE">
      <w:pPr>
        <w:pStyle w:val="NormalnyWeb"/>
        <w:spacing w:before="0" w:beforeAutospacing="0" w:after="0"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6. Reakcje chemiczne w roztworach wodnych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510"/>
        <w:gridCol w:w="3496"/>
        <w:gridCol w:w="3499"/>
      </w:tblGrid>
      <w:tr w:rsidR="00AC44FE" w14:paraId="509C9738" w14:textId="77777777" w:rsidTr="00AC44FE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0E5F2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13221F1A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0FE60A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3FF8CCF3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B4C69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660F3295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4612E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58E126DB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AC44FE" w14:paraId="7BCC6E77" w14:textId="77777777" w:rsidTr="00AC44F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C42" w14:textId="77777777" w:rsidR="00AC44FE" w:rsidRDefault="00AC44FE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14:paraId="28E2CC7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</w:t>
            </w:r>
            <w:r>
              <w:rPr>
                <w:iCs/>
              </w:rPr>
              <w:t>pojęcia:</w:t>
            </w:r>
            <w:r>
              <w:rPr>
                <w:i/>
                <w:iCs/>
              </w:rPr>
              <w:t xml:space="preserve"> dysocjacja elektrolityczna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elektrolity </w:t>
            </w:r>
            <w:r>
              <w:rPr>
                <w:iCs/>
              </w:rPr>
              <w:t>i </w:t>
            </w:r>
            <w:r>
              <w:rPr>
                <w:i/>
                <w:iCs/>
              </w:rPr>
              <w:t>nieelektrolity</w:t>
            </w:r>
          </w:p>
          <w:p w14:paraId="1FC9FB4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reakcja odwracalna, reakcja nieodwracalna </w:t>
            </w:r>
          </w:p>
          <w:p w14:paraId="22BA49D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proste równania dysocjacji jonowej elektrolitów i podaje nazwy powstających jonów</w:t>
            </w:r>
          </w:p>
          <w:p w14:paraId="5FAF453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stopień dysocjacji elektrolitycznej</w:t>
            </w:r>
          </w:p>
          <w:p w14:paraId="61FE80A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>zapisuje wzór na obliczanie stopnia dysocjacji elektrolitycznej</w:t>
            </w:r>
          </w:p>
          <w:p w14:paraId="7B9B742A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 xml:space="preserve">wyjaśnia pojęcia </w:t>
            </w:r>
            <w:r>
              <w:rPr>
                <w:i/>
                <w:iCs/>
              </w:rPr>
              <w:t>mocne elektrolity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słabe elektrolity</w:t>
            </w:r>
          </w:p>
          <w:p w14:paraId="15C4711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>wymienia przykłady elektrolitów mocnych i słabych</w:t>
            </w:r>
          </w:p>
          <w:p w14:paraId="2C3410C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ogólne równanie dysocjacji kwasów, zasad i soli</w:t>
            </w:r>
          </w:p>
          <w:p w14:paraId="647427F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sposób dysocjacji kwasów, zasad i soli </w:t>
            </w:r>
          </w:p>
          <w:p w14:paraId="572EE74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odczyn roztworu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wskaźniki kwasowo-</w:t>
            </w:r>
            <w:r>
              <w:rPr>
                <w:i/>
                <w:iCs/>
              </w:rPr>
              <w:br/>
              <w:t>-zasadowe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pH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pOH</w:t>
            </w:r>
            <w:proofErr w:type="spellEnd"/>
          </w:p>
          <w:p w14:paraId="3D6A9A5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podstawowe wskaźniki kwasowo-zasadowe (</w:t>
            </w:r>
            <w:proofErr w:type="spellStart"/>
            <w:r>
              <w:t>pH</w:t>
            </w:r>
            <w:proofErr w:type="spellEnd"/>
            <w:r>
              <w:t>) i omawia ich zastosowania</w:t>
            </w:r>
          </w:p>
          <w:p w14:paraId="3DB0648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wyjaśnia, co to jest skala </w:t>
            </w:r>
            <w:proofErr w:type="spellStart"/>
            <w:r>
              <w:t>pH</w:t>
            </w:r>
            <w:proofErr w:type="spellEnd"/>
            <w:r>
              <w:t xml:space="preserve"> i w jaki sposób można z niej korzystać</w:t>
            </w:r>
          </w:p>
          <w:p w14:paraId="330E911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opisuje, czym są właściwości sorpcyjne gleby oraz co to jest odczyn gleby</w:t>
            </w:r>
          </w:p>
          <w:p w14:paraId="50E0588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dokonuje podziału nawozów na naturalne i sztuczne (fosforowe, azotowe i potasowe)</w:t>
            </w:r>
          </w:p>
          <w:p w14:paraId="49B1DA1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nawozów naturalnych i sztucznych</w:t>
            </w:r>
          </w:p>
          <w:p w14:paraId="4709498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podstawowe rodzaje zanieczyszczeń gleby </w:t>
            </w:r>
          </w:p>
          <w:p w14:paraId="4A5776D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>wyjaśnia, na czym polega reakcja zobojętniania i reakcja strącania osadów oraz zapisuje odpowiednie równania reakcji chemicznych w postaci cząsteczkowej</w:t>
            </w:r>
          </w:p>
          <w:p w14:paraId="1877276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tabeli rozpuszczalności soli i wodorotlenków w wodzie związki chemiczne trudno rozpuszczalne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8E3" w14:textId="77777777" w:rsidR="00AC44FE" w:rsidRDefault="00AC44FE">
            <w:pPr>
              <w:pStyle w:val="NormalnyWeb"/>
              <w:spacing w:before="0" w:beforeAutospacing="0" w:after="0"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D74B2F9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kryterium podziału substancji na elektrolity i nieelektrolity</w:t>
            </w:r>
          </w:p>
          <w:p w14:paraId="6102D15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kryterium podziału elektrolitów na mocne i słabe </w:t>
            </w:r>
          </w:p>
          <w:p w14:paraId="44271E5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przebieg dysocjacji kwasów wieloprotonowych</w:t>
            </w:r>
          </w:p>
          <w:p w14:paraId="2BC336D0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rolę cząsteczek wody jako dipoli w procesie dysocjacji elektrolitycznej</w:t>
            </w:r>
          </w:p>
          <w:p w14:paraId="7B1A892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dysocjacji jonowej kwasów, zasad i soli bez uwzględniania dysocjacji wielostopniowej</w:t>
            </w:r>
          </w:p>
          <w:p w14:paraId="440D655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przebieg dysocjacji zasad wielowodorotlenowych</w:t>
            </w:r>
          </w:p>
          <w:p w14:paraId="50F61E0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lastRenderedPageBreak/>
              <w:t>porównuje moc elektrolitów na podstawie wartości ich stałych dysocjacji</w:t>
            </w:r>
          </w:p>
          <w:p w14:paraId="0CEA3DA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reakcji odwracalnych i nieodwracalnych</w:t>
            </w:r>
          </w:p>
          <w:p w14:paraId="114BB3A4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wyznacza </w:t>
            </w:r>
            <w:proofErr w:type="spellStart"/>
            <w:r>
              <w:t>pH</w:t>
            </w:r>
            <w:proofErr w:type="spellEnd"/>
            <w:r>
              <w:t xml:space="preserve"> roztworów z użyciem wskaźników kwasowo-zasadowych oraz określa ich odczyn</w:t>
            </w:r>
          </w:p>
          <w:p w14:paraId="2037661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oblicza </w:t>
            </w:r>
            <w:proofErr w:type="spellStart"/>
            <w:r>
              <w:t>pH</w:t>
            </w:r>
            <w:proofErr w:type="spellEnd"/>
            <w:r>
              <w:t xml:space="preserve"> i </w:t>
            </w:r>
            <w:proofErr w:type="spellStart"/>
            <w:r>
              <w:t>pOH</w:t>
            </w:r>
            <w:proofErr w:type="spellEnd"/>
            <w:r>
              <w:t xml:space="preserve"> na podstawie znanych stężeń molowych jonów H</w:t>
            </w:r>
            <w:r>
              <w:rPr>
                <w:vertAlign w:val="superscript"/>
              </w:rPr>
              <w:t xml:space="preserve">+ </w:t>
            </w:r>
            <w:r>
              <w:t>i OH</w:t>
            </w:r>
            <w:r>
              <w:rPr>
                <w:vertAlign w:val="superscript"/>
              </w:rPr>
              <w:t xml:space="preserve">− </w:t>
            </w:r>
            <w:r>
              <w:t>i odwrotnie</w:t>
            </w:r>
          </w:p>
          <w:p w14:paraId="0854F73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projektuje i przeprowadza doświadczenie </w:t>
            </w:r>
            <w:r>
              <w:rPr>
                <w:i/>
              </w:rPr>
              <w:t xml:space="preserve">Badanie odczynu i </w:t>
            </w:r>
            <w:proofErr w:type="spellStart"/>
            <w:r>
              <w:rPr>
                <w:i/>
              </w:rPr>
              <w:t>pH</w:t>
            </w:r>
            <w:proofErr w:type="spellEnd"/>
            <w:r>
              <w:rPr>
                <w:i/>
              </w:rPr>
              <w:t xml:space="preserve"> roztworów kwasu, zasady i soli</w:t>
            </w:r>
          </w:p>
          <w:p w14:paraId="3E9DF2C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opisuje znaczenie właściwości sorpcyjnych i odczynu gleby oraz wpływ </w:t>
            </w:r>
            <w:proofErr w:type="spellStart"/>
            <w:r>
              <w:t>pH</w:t>
            </w:r>
            <w:proofErr w:type="spellEnd"/>
            <w:r>
              <w:t xml:space="preserve"> gleby na wzrost wybranych roślin</w:t>
            </w:r>
          </w:p>
          <w:p w14:paraId="4C7742F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na czym polega zanieczyszczenie gleby</w:t>
            </w:r>
          </w:p>
          <w:p w14:paraId="1650B794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źródła chemicznego zanieczyszczenia gleby</w:t>
            </w:r>
          </w:p>
          <w:p w14:paraId="319F64E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zobojętniania w postaci cząsteczkowej i jonowej i skróconego zapisu jonowego</w:t>
            </w:r>
          </w:p>
          <w:p w14:paraId="4AEFF93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lastRenderedPageBreak/>
              <w:t>analizuje tabelę rozpuszczalności soli i wodorotlenków w wodzie pod kątem możliwości przeprowadzenia reakcji strącania osadów</w:t>
            </w:r>
          </w:p>
          <w:p w14:paraId="7337BAD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strącania osadów w postaci cząsteczkowej, jonowej i skróconego zapisu jonowego</w:t>
            </w:r>
          </w:p>
          <w:p w14:paraId="3C08D055" w14:textId="77777777" w:rsidR="00AC44FE" w:rsidRDefault="00AC44FE">
            <w:pPr>
              <w:pStyle w:val="NormalnyWeb"/>
              <w:spacing w:before="0" w:beforeAutospacing="0" w:after="0" w:line="256" w:lineRule="auto"/>
              <w:ind w:left="293" w:hanging="293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261F" w14:textId="77777777" w:rsidR="00AC44FE" w:rsidRDefault="00AC44FE">
            <w:pPr>
              <w:pStyle w:val="NormalnyWeb"/>
              <w:spacing w:before="0" w:beforeAutospacing="0" w:after="0" w:line="256" w:lineRule="auto"/>
              <w:ind w:left="301" w:hanging="301"/>
            </w:pPr>
            <w:r>
              <w:rPr>
                <w:bCs/>
              </w:rPr>
              <w:lastRenderedPageBreak/>
              <w:t>Uczeń:</w:t>
            </w:r>
          </w:p>
          <w:p w14:paraId="141C338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Badanie zjawiska przewodzenia prądu elektrycznego i zmiany barwy wskaźników kwasowo-</w:t>
            </w:r>
            <w:r>
              <w:rPr>
                <w:i/>
                <w:iCs/>
              </w:rPr>
              <w:br/>
              <w:t>-zasadowych w wodnych roztworach różnych związków chemicznych</w:t>
            </w:r>
            <w:r>
              <w:t xml:space="preserve"> oraz dokonuje podziału substancji na elektrolity i nieelektrolity</w:t>
            </w:r>
          </w:p>
          <w:p w14:paraId="18F27C3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wyjaśnia przebieg dysocjacji kwasów wieloprotonowych</w:t>
            </w:r>
          </w:p>
          <w:p w14:paraId="29943B9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zapisuje równania reakcji dysocjacji jonowej kwasów, zasad i soli, uwzględniając dysocjację stopniową niektórych kwasów i zasad</w:t>
            </w:r>
          </w:p>
          <w:p w14:paraId="36BE37F7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rPr>
                <w:bCs/>
              </w:rPr>
              <w:lastRenderedPageBreak/>
              <w:t xml:space="preserve">wykonuje obliczenia chemiczne z zastosowaniem pojęcia </w:t>
            </w:r>
            <w:r>
              <w:rPr>
                <w:bCs/>
                <w:i/>
                <w:iCs/>
              </w:rPr>
              <w:t>stopień dysocjacji</w:t>
            </w:r>
          </w:p>
          <w:p w14:paraId="3A75D619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wymienia czynniki wpływające na wartość stopnia dysocjacji elektrolitycznej</w:t>
            </w:r>
          </w:p>
          <w:p w14:paraId="55A34EFA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wyjaśnia wielkość stopnia dysocjacji dla elektrolitów dysocjujących stopniowo</w:t>
            </w:r>
          </w:p>
          <w:p w14:paraId="7519BB1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porównuje przewodnictwo elektryczne roztworów różnych kwasów o takich samych stężeniach </w:t>
            </w:r>
            <w:r>
              <w:br/>
              <w:t>i interpretuje wyniki doświadczeń chemicznych</w:t>
            </w:r>
          </w:p>
          <w:p w14:paraId="772C2FC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sorpcyjnych gleby</w:t>
            </w:r>
          </w:p>
          <w:p w14:paraId="753118CA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Badanie odczynu gleby</w:t>
            </w:r>
          </w:p>
          <w:p w14:paraId="7790EC33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opisuje wpływ </w:t>
            </w:r>
            <w:proofErr w:type="spellStart"/>
            <w:r>
              <w:t>pH</w:t>
            </w:r>
            <w:proofErr w:type="spellEnd"/>
            <w:r>
              <w:t xml:space="preserve"> gleby na rozwój roślin</w:t>
            </w:r>
          </w:p>
          <w:p w14:paraId="0DC2533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uzasadnia potrzebę stosowania nawozów sztucznych </w:t>
            </w:r>
            <w:r>
              <w:br/>
              <w:t>i pestycydów i podaje ich przykłady</w:t>
            </w:r>
          </w:p>
          <w:p w14:paraId="73004EF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lastRenderedPageBreak/>
              <w:t>wyjaśnia, na czym polega chemiczne zanieczyszczenie gleby</w:t>
            </w:r>
          </w:p>
          <w:p w14:paraId="6DE1FA3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doświadczenie </w:t>
            </w:r>
            <w:r>
              <w:rPr>
                <w:i/>
              </w:rPr>
              <w:t>Otrzymywanie soli przez działanie kwasem na wodorotlenek</w:t>
            </w:r>
          </w:p>
          <w:p w14:paraId="114A3CC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bada przebieg reakcji zobojętniania z użyciem wskaźników kwasowo-</w:t>
            </w:r>
            <w:r>
              <w:br/>
              <w:t>-zasadowych</w:t>
            </w:r>
          </w:p>
          <w:p w14:paraId="680B25F7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wymienia sposoby otrzymywania wodorosoli i </w:t>
            </w:r>
            <w:proofErr w:type="spellStart"/>
            <w:r>
              <w:t>hydroksosoli</w:t>
            </w:r>
            <w:proofErr w:type="spellEnd"/>
            <w:r>
              <w:t xml:space="preserve"> oraz zapisuje odpowiednie równania reakcji chemicznych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55FE" w14:textId="77777777" w:rsidR="00AC44FE" w:rsidRDefault="00AC44FE">
            <w:pPr>
              <w:pStyle w:val="NormalnyWeb"/>
              <w:spacing w:before="0" w:beforeAutospacing="0" w:after="0" w:line="256" w:lineRule="auto"/>
              <w:ind w:left="309" w:hanging="283"/>
            </w:pPr>
            <w:r>
              <w:rPr>
                <w:bCs/>
              </w:rPr>
              <w:lastRenderedPageBreak/>
              <w:t>Uczeń:</w:t>
            </w:r>
          </w:p>
          <w:p w14:paraId="6A3B9BE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wyjaśnia proces dysocjacji jonowej z uwzględnieniem roli wody w tym procesie</w:t>
            </w:r>
          </w:p>
          <w:p w14:paraId="0BD8FAB0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dysocjacji jonowej kwasów, zasad i soli z uwzględnieniem dysocjacji wielostopniowej</w:t>
            </w:r>
          </w:p>
          <w:p w14:paraId="1E15D887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wyjaśnia przyczynę kwasowego odczynu roztworów kwasów oraz zasadowego odczynu roztworów wodorotlenków; zapisuje odpowiednie równania reakcji chemicznych</w:t>
            </w:r>
          </w:p>
          <w:p w14:paraId="47207B6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zależność stopnia dysocjacji od rodzaju elektrolitu i stężenia roztworu</w:t>
            </w:r>
          </w:p>
          <w:p w14:paraId="442BC9E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lastRenderedPageBreak/>
              <w:t>wykonuje obliczenia chemiczne, korzystając z definicji stopnia dysocjacji</w:t>
            </w:r>
          </w:p>
          <w:p w14:paraId="5EEDA3C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skład ilościowy roztworów elektrolitów</w:t>
            </w:r>
          </w:p>
          <w:p w14:paraId="5DB18CC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wyjaśnia zależność między </w:t>
            </w:r>
            <w:proofErr w:type="spellStart"/>
            <w:r>
              <w:t>pH</w:t>
            </w:r>
            <w:proofErr w:type="spellEnd"/>
            <w:r>
              <w:t xml:space="preserve"> a iloczynem jonowym wody</w:t>
            </w:r>
          </w:p>
          <w:p w14:paraId="7F723C3A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posługuje się pojęciem </w:t>
            </w:r>
            <w:proofErr w:type="spellStart"/>
            <w:r>
              <w:t>pH</w:t>
            </w:r>
            <w:proofErr w:type="spellEnd"/>
            <w:r>
              <w:t xml:space="preserve"> w odniesieniu do odczynu roztworu i stężenia jonów H</w:t>
            </w:r>
            <w:r>
              <w:rPr>
                <w:vertAlign w:val="superscript"/>
              </w:rPr>
              <w:t>+</w:t>
            </w:r>
            <w:r>
              <w:t xml:space="preserve"> i OH</w:t>
            </w:r>
            <w:r>
              <w:rPr>
                <w:vertAlign w:val="superscript"/>
              </w:rPr>
              <w:sym w:font="Symbol" w:char="F02D"/>
            </w:r>
          </w:p>
          <w:p w14:paraId="5C7D7507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wymienia źródła zanieczyszczeń gleby, omawia ich skutki oraz podaje sposoby ochrony gleby przed degradacją</w:t>
            </w:r>
          </w:p>
          <w:p w14:paraId="53FF8667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omawia istotę reakcji zobojętniania i strącania osadów oraz podaje zastosowania tych reakcji chemicznych</w:t>
            </w:r>
          </w:p>
          <w:p w14:paraId="0CD3F6B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</w:t>
            </w:r>
            <w:r>
              <w:rPr>
                <w:i/>
              </w:rPr>
              <w:t>Otrzymywanie wodorosoli przez działanie kwasem na zasadę</w:t>
            </w:r>
          </w:p>
          <w:p w14:paraId="3AAD518E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Otrzymywanie osadów praktycznie nierozpuszczalnych soli i wodorotlenków</w:t>
            </w:r>
          </w:p>
          <w:p w14:paraId="261E847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lastRenderedPageBreak/>
              <w:t>opisuje działanie leków neutralizujących nadmiar kwasu w żołądku</w:t>
            </w:r>
          </w:p>
        </w:tc>
      </w:tr>
    </w:tbl>
    <w:p w14:paraId="6CB6D5FF" w14:textId="77777777" w:rsidR="00AC44FE" w:rsidRDefault="00AC44FE" w:rsidP="00AC44FE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14:paraId="3D3C80C3" w14:textId="77777777" w:rsidR="00AC44FE" w:rsidRDefault="00AC44FE" w:rsidP="00AC44FE">
      <w:pPr>
        <w:pStyle w:val="NormalnyWeb"/>
        <w:numPr>
          <w:ilvl w:val="0"/>
          <w:numId w:val="4"/>
        </w:numPr>
        <w:tabs>
          <w:tab w:val="num" w:pos="142"/>
        </w:tabs>
        <w:suppressAutoHyphens/>
        <w:spacing w:before="0" w:beforeAutospacing="0" w:after="0" w:line="256" w:lineRule="auto"/>
        <w:ind w:left="142" w:hanging="284"/>
      </w:pPr>
      <w:r>
        <w:t xml:space="preserve">wyjaśnia pojęcie </w:t>
      </w:r>
      <w:r>
        <w:rPr>
          <w:i/>
          <w:iCs/>
        </w:rPr>
        <w:t>iloczyn rozpuszczalności substancji</w:t>
      </w:r>
    </w:p>
    <w:p w14:paraId="55248CAF" w14:textId="77777777" w:rsidR="00AC44FE" w:rsidRDefault="00AC44FE" w:rsidP="00AC44FE">
      <w:pPr>
        <w:pStyle w:val="NormalnyWeb"/>
        <w:numPr>
          <w:ilvl w:val="0"/>
          <w:numId w:val="4"/>
        </w:numPr>
        <w:tabs>
          <w:tab w:val="num" w:pos="142"/>
        </w:tabs>
        <w:suppressAutoHyphens/>
        <w:spacing w:before="0" w:beforeAutospacing="0" w:after="0" w:line="256" w:lineRule="auto"/>
        <w:ind w:left="142" w:hanging="284"/>
      </w:pPr>
      <w:r>
        <w:t>podaje zależność między wartością iloczynu rozpuszczalności a rozpuszczalnością soli w danej temperaturze</w:t>
      </w:r>
    </w:p>
    <w:p w14:paraId="7635F93A" w14:textId="77777777" w:rsidR="00AC44FE" w:rsidRDefault="00AC44FE" w:rsidP="00AC44FE">
      <w:pPr>
        <w:pStyle w:val="NormalnyWeb"/>
        <w:numPr>
          <w:ilvl w:val="0"/>
          <w:numId w:val="4"/>
        </w:numPr>
        <w:tabs>
          <w:tab w:val="num" w:pos="142"/>
        </w:tabs>
        <w:suppressAutoHyphens/>
        <w:spacing w:before="0" w:beforeAutospacing="0" w:after="0" w:line="256" w:lineRule="auto"/>
        <w:ind w:left="142" w:hanging="284"/>
      </w:pPr>
      <w:r>
        <w:t>przewiduje, która z trudno rozpuszczalnych soli o znanych iloczynach rozpuszczalności w danej temperaturze strąci się łatwiej, a która trudniej</w:t>
      </w:r>
    </w:p>
    <w:p w14:paraId="0FA7163E" w14:textId="77777777" w:rsidR="00AC44FE" w:rsidRDefault="00AC44FE" w:rsidP="00AC44FE">
      <w:pPr>
        <w:pStyle w:val="NormalnyWeb"/>
        <w:numPr>
          <w:ilvl w:val="0"/>
          <w:numId w:val="4"/>
        </w:numPr>
        <w:tabs>
          <w:tab w:val="num" w:pos="142"/>
        </w:tabs>
        <w:suppressAutoHyphens/>
        <w:spacing w:before="0" w:beforeAutospacing="0" w:after="0" w:line="256" w:lineRule="auto"/>
        <w:ind w:left="142" w:hanging="284"/>
      </w:pPr>
      <w:r>
        <w:t>omawia zjawiska krasowe i zapisuje równania reakcji chemicznych ilustrujące te zjawiska</w:t>
      </w:r>
    </w:p>
    <w:p w14:paraId="180CF8DB" w14:textId="77777777" w:rsidR="00AC44FE" w:rsidRDefault="00AC44FE" w:rsidP="00AC44FE">
      <w:pPr>
        <w:pStyle w:val="NormalnyWeb"/>
        <w:numPr>
          <w:ilvl w:val="0"/>
          <w:numId w:val="4"/>
        </w:numPr>
        <w:tabs>
          <w:tab w:val="num" w:pos="142"/>
        </w:tabs>
        <w:suppressAutoHyphens/>
        <w:spacing w:before="0" w:beforeAutospacing="0" w:after="0" w:line="256" w:lineRule="auto"/>
        <w:ind w:left="142" w:hanging="284"/>
      </w:pPr>
      <w:r>
        <w:t>omawia naturalne wskaźniki odczynu gleby</w:t>
      </w:r>
    </w:p>
    <w:p w14:paraId="44B3A31B" w14:textId="77777777" w:rsidR="00AC44FE" w:rsidRDefault="00AC44FE" w:rsidP="00AC44FE">
      <w:pPr>
        <w:pStyle w:val="NormalnyWeb"/>
        <w:numPr>
          <w:ilvl w:val="0"/>
          <w:numId w:val="4"/>
        </w:numPr>
        <w:tabs>
          <w:tab w:val="num" w:pos="142"/>
        </w:tabs>
        <w:suppressAutoHyphens/>
        <w:spacing w:before="0" w:beforeAutospacing="0" w:after="0" w:line="256" w:lineRule="auto"/>
        <w:ind w:left="142" w:hanging="284"/>
        <w:rPr>
          <w:b/>
          <w:bCs/>
          <w:sz w:val="27"/>
          <w:szCs w:val="27"/>
        </w:rPr>
      </w:pPr>
      <w:r>
        <w:t>wyjaśnia znaczenie symboli umieszczonych na etykietach nawozów</w:t>
      </w:r>
    </w:p>
    <w:p w14:paraId="3A850977" w14:textId="77777777" w:rsidR="00AC44FE" w:rsidRDefault="00AC44FE" w:rsidP="00AC44FE">
      <w:pPr>
        <w:pStyle w:val="NormalnyWeb"/>
        <w:spacing w:before="0" w:beforeAutospacing="0" w:after="0" w:line="256" w:lineRule="auto"/>
        <w:ind w:left="720" w:hanging="720"/>
        <w:rPr>
          <w:b/>
          <w:bCs/>
          <w:sz w:val="28"/>
          <w:szCs w:val="28"/>
        </w:rPr>
      </w:pPr>
    </w:p>
    <w:p w14:paraId="1CC8FF16" w14:textId="77777777" w:rsidR="00AC44FE" w:rsidRDefault="00AC44FE" w:rsidP="00AC44FE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7. Efekty energetyczne i szybkość reakcji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498"/>
        <w:gridCol w:w="3504"/>
        <w:gridCol w:w="3500"/>
      </w:tblGrid>
      <w:tr w:rsidR="00AC44FE" w14:paraId="30A49B5A" w14:textId="77777777" w:rsidTr="00AC44FE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EB533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11AA46F0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01DC2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04327AA4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78CEB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1405D4B6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BE0C94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1BF56807" w14:textId="77777777" w:rsidR="00AC44FE" w:rsidRDefault="00AC44FE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AC44FE" w14:paraId="6E38BB73" w14:textId="77777777" w:rsidTr="00AC44F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820" w14:textId="77777777" w:rsidR="00AC44FE" w:rsidRDefault="00AC44FE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14:paraId="3720C197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układ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otoczenie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układ otwarty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zamknięty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izolowany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energia wewnętrzna układu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cieplny reakcji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egzotermiczna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endotermiczna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proces endoenergetyczny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proces egzoenergetyczny</w:t>
            </w:r>
          </w:p>
          <w:p w14:paraId="7EAFA00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energia aktywacji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entalpia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szybkość reakcji chemicznej, kataliza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katalizator</w:t>
            </w:r>
          </w:p>
          <w:p w14:paraId="329A6AF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czynniki wpływające na szybkość reakcji chemicznej</w:t>
            </w:r>
          </w:p>
          <w:p w14:paraId="6906FB9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</w:rPr>
              <w:t>katalizator</w:t>
            </w:r>
          </w:p>
          <w:p w14:paraId="4BEDE874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rodzaje katalizy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90DF" w14:textId="77777777" w:rsidR="00AC44FE" w:rsidRDefault="00AC44FE">
            <w:pPr>
              <w:pStyle w:val="NormalnyWeb"/>
              <w:spacing w:before="0" w:beforeAutospacing="0" w:after="0"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4DF16F9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pojęcia: </w:t>
            </w:r>
            <w:r>
              <w:rPr>
                <w:i/>
                <w:iCs/>
              </w:rPr>
              <w:t>układ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otoczenie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otwarty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zamknięty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układ izolowany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energia wewnętrzna układu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cieplny reakcji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egzotermiczna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endotermiczna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proces egzoenergetyczny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proces endoenergetyczny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ciepło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energia całkowita układu</w:t>
            </w:r>
          </w:p>
          <w:p w14:paraId="4253A125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rPr>
                <w:iCs/>
              </w:rPr>
              <w:t xml:space="preserve">wymienia przykłady reakcji </w:t>
            </w:r>
            <w:proofErr w:type="spellStart"/>
            <w:r>
              <w:rPr>
                <w:iCs/>
              </w:rPr>
              <w:t>endo</w:t>
            </w:r>
            <w:proofErr w:type="spellEnd"/>
            <w:r>
              <w:rPr>
                <w:iCs/>
              </w:rPr>
              <w:t>- i egzoenergetycznych</w:t>
            </w:r>
          </w:p>
          <w:p w14:paraId="1D59D5D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rPr>
                <w:iCs/>
              </w:rPr>
              <w:t>określa efekt energetyczny reakcji chemicznej na podstawie wartości entalpii</w:t>
            </w:r>
          </w:p>
          <w:p w14:paraId="1A6D8B4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rPr>
                <w:iCs/>
              </w:rPr>
              <w:t>konstruuje wykres energetyczny reakcji chemicznej</w:t>
            </w:r>
          </w:p>
          <w:p w14:paraId="7785B58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omawia wpływ różnych czynników na szybkość reakcji chemicznej</w:t>
            </w:r>
          </w:p>
          <w:p w14:paraId="5F92E55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doświadczenie chemiczne </w:t>
            </w:r>
            <w:r>
              <w:rPr>
                <w:i/>
                <w:iCs/>
              </w:rPr>
              <w:t>Wpływ rozdrobnienia na szybkość reakcji chemicznej</w:t>
            </w:r>
          </w:p>
          <w:p w14:paraId="21755C6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lastRenderedPageBreak/>
              <w:t xml:space="preserve">projektuje doświadczenie chemiczne </w:t>
            </w:r>
            <w:r>
              <w:rPr>
                <w:i/>
                <w:iCs/>
              </w:rPr>
              <w:t xml:space="preserve">Wpływ stężenia substratu na szybkość reakcji chemicznej </w:t>
            </w:r>
          </w:p>
          <w:p w14:paraId="2E65AEE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doświadczenie chemiczne </w:t>
            </w:r>
            <w:r>
              <w:rPr>
                <w:i/>
                <w:iCs/>
              </w:rPr>
              <w:t>Wpływ temperatury na szybkość reakcji chemicznej</w:t>
            </w:r>
          </w:p>
          <w:p w14:paraId="0DF4DB6C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definiuje pojęcie </w:t>
            </w:r>
            <w:r>
              <w:rPr>
                <w:i/>
              </w:rPr>
              <w:t>inhibitor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747D" w14:textId="77777777" w:rsidR="00AC44FE" w:rsidRDefault="00AC44FE">
            <w:pPr>
              <w:pStyle w:val="NormalnyWeb"/>
              <w:spacing w:before="0" w:beforeAutospacing="0" w:after="0"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E8B800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przeprowadza reakcje będące przykładami procesów egzoenergetycznych i endoenergetycznych oraz wyjaśnia istotę zachodzących procesów </w:t>
            </w:r>
          </w:p>
          <w:p w14:paraId="28BA80B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  <w:iCs/>
              </w:rPr>
              <w:t>Rozpuszczanie azotanu(V) amonu w wodzie</w:t>
            </w:r>
          </w:p>
          <w:p w14:paraId="15E93BA9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Reakcja wodorowęglanu sodu z kwasem etanowym</w:t>
            </w:r>
          </w:p>
          <w:p w14:paraId="2FA27EF0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Rozpuszczanie wodorotlenku sodu w wodzie</w:t>
            </w:r>
          </w:p>
          <w:p w14:paraId="07EC8E0A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Reakcja magnezu z kwasem chlorowodorowym</w:t>
            </w:r>
          </w:p>
          <w:p w14:paraId="1911C8B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szybkość reakcji chemicznej </w:t>
            </w:r>
            <w:r>
              <w:t>i</w:t>
            </w:r>
            <w:r>
              <w:rPr>
                <w:i/>
                <w:iCs/>
              </w:rPr>
              <w:t xml:space="preserve"> energia aktywacji</w:t>
            </w:r>
          </w:p>
          <w:p w14:paraId="5A4EA97D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Katalityczny rozkład nadtlenku wodoru</w:t>
            </w:r>
          </w:p>
          <w:p w14:paraId="16C90E6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lastRenderedPageBreak/>
              <w:t xml:space="preserve">wyjaśnia, co to są </w:t>
            </w:r>
            <w:r>
              <w:rPr>
                <w:iCs/>
              </w:rPr>
              <w:t>inhibitory,</w:t>
            </w:r>
            <w:r>
              <w:rPr>
                <w:i/>
                <w:iCs/>
              </w:rPr>
              <w:t xml:space="preserve"> </w:t>
            </w:r>
            <w:r>
              <w:t>oraz podaje ich przykłady</w:t>
            </w:r>
          </w:p>
          <w:p w14:paraId="3A3A7822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wyjaśnia różnicę między katalizatorem a inhibitorem</w:t>
            </w:r>
          </w:p>
          <w:p w14:paraId="701F8DB6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rysuje wykres zmian stężenia substratów i produktów oraz szybkości reakcji chemicznej w funkcji czasu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566" w14:textId="77777777" w:rsidR="00AC44FE" w:rsidRDefault="00AC44FE">
            <w:pPr>
              <w:pStyle w:val="NormalnyWeb"/>
              <w:spacing w:before="0" w:beforeAutospacing="0" w:after="0"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761AAB48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udowadnia, że reakcje egzoenergetyczne należą do procesów samorzutnych, a reakcje endoenergetyczne do procesów wymuszonych</w:t>
            </w:r>
          </w:p>
          <w:p w14:paraId="7829CFF4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wyjaśnia pojęcie </w:t>
            </w:r>
            <w:r>
              <w:rPr>
                <w:i/>
                <w:iCs/>
              </w:rPr>
              <w:t>entalpia układu</w:t>
            </w:r>
          </w:p>
          <w:p w14:paraId="771BCBEF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kwalifikuje podane przykłady reakcji chemicznych do reakcji egzoenergetycznych (Δ</w:t>
            </w:r>
            <w:r>
              <w:rPr>
                <w:i/>
                <w:iCs/>
              </w:rPr>
              <w:t>H</w:t>
            </w:r>
            <w:r>
              <w:t xml:space="preserve"> &lt; 0) lub endoenergetycznych </w:t>
            </w:r>
            <w:r>
              <w:br/>
              <w:t>(Δ</w:t>
            </w:r>
            <w:r>
              <w:rPr>
                <w:i/>
                <w:iCs/>
              </w:rPr>
              <w:t>H</w:t>
            </w:r>
            <w:r>
              <w:t xml:space="preserve"> &gt; 0) na podstawie różnicy entalpii substratów i produktów </w:t>
            </w:r>
          </w:p>
          <w:p w14:paraId="006B7941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udowadnia zależność między rodzajem reakcji chemicznej a zasobem energii wewnętrznej substratów i produktów</w:t>
            </w:r>
          </w:p>
          <w:p w14:paraId="3617559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udowadnia wpływ temperatury, stężenia substratu, rozdrobnienia substancji i katalizatora na szybkość wybranych reakcji chemicznych, </w:t>
            </w:r>
            <w:r>
              <w:lastRenderedPageBreak/>
              <w:t>przeprowadzając odpowiednie doświadczenia chemiczne</w:t>
            </w:r>
          </w:p>
          <w:p w14:paraId="383BEE7B" w14:textId="77777777" w:rsidR="00AC44FE" w:rsidRDefault="00AC44FE" w:rsidP="008A20DF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rolę katalizatorów w procesie oczyszczania spalin</w:t>
            </w:r>
          </w:p>
        </w:tc>
      </w:tr>
    </w:tbl>
    <w:p w14:paraId="117C11A8" w14:textId="77777777" w:rsidR="00AC44FE" w:rsidRDefault="00AC44FE" w:rsidP="00AC44FE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14:paraId="5FBE1CA4" w14:textId="77777777" w:rsidR="00AC44FE" w:rsidRDefault="00AC44FE" w:rsidP="00AC44FE">
      <w:pPr>
        <w:pStyle w:val="NormalnyWeb"/>
        <w:numPr>
          <w:ilvl w:val="0"/>
          <w:numId w:val="5"/>
        </w:numPr>
        <w:tabs>
          <w:tab w:val="num" w:pos="142"/>
        </w:tabs>
        <w:suppressAutoHyphens/>
        <w:spacing w:before="0" w:beforeAutospacing="0" w:after="0" w:line="256" w:lineRule="auto"/>
        <w:ind w:hanging="862"/>
      </w:pPr>
      <w:r>
        <w:t>określa warunki standardowe</w:t>
      </w:r>
    </w:p>
    <w:p w14:paraId="1B5DABC7" w14:textId="77777777" w:rsidR="00AC44FE" w:rsidRDefault="00AC44FE" w:rsidP="00AC44FE">
      <w:pPr>
        <w:pStyle w:val="NormalnyWeb"/>
        <w:numPr>
          <w:ilvl w:val="0"/>
          <w:numId w:val="5"/>
        </w:numPr>
        <w:tabs>
          <w:tab w:val="num" w:pos="142"/>
        </w:tabs>
        <w:suppressAutoHyphens/>
        <w:spacing w:before="0" w:beforeAutospacing="0" w:after="0" w:line="256" w:lineRule="auto"/>
        <w:ind w:hanging="862"/>
      </w:pPr>
      <w:r>
        <w:t xml:space="preserve">definiuje pojęcie </w:t>
      </w:r>
      <w:r>
        <w:rPr>
          <w:i/>
          <w:iCs/>
        </w:rPr>
        <w:t>okres półtrwania</w:t>
      </w:r>
    </w:p>
    <w:p w14:paraId="7393AFDB" w14:textId="77777777" w:rsidR="00AC44FE" w:rsidRDefault="00AC44FE" w:rsidP="00AC44FE">
      <w:pPr>
        <w:pStyle w:val="NormalnyWeb"/>
        <w:numPr>
          <w:ilvl w:val="0"/>
          <w:numId w:val="5"/>
        </w:numPr>
        <w:tabs>
          <w:tab w:val="num" w:pos="142"/>
        </w:tabs>
        <w:suppressAutoHyphens/>
        <w:spacing w:before="0" w:beforeAutospacing="0" w:after="0" w:line="256" w:lineRule="auto"/>
        <w:ind w:hanging="862"/>
      </w:pPr>
      <w:r>
        <w:t xml:space="preserve">omawia proces biokatalizy i wyjaśnia pojęcie </w:t>
      </w:r>
      <w:r>
        <w:rPr>
          <w:i/>
          <w:iCs/>
        </w:rPr>
        <w:t>biokatalizatory</w:t>
      </w:r>
    </w:p>
    <w:p w14:paraId="03CE581A" w14:textId="77777777" w:rsidR="00AC44FE" w:rsidRDefault="00AC44FE" w:rsidP="00AC44FE">
      <w:pPr>
        <w:pStyle w:val="NormalnyWeb"/>
        <w:numPr>
          <w:ilvl w:val="0"/>
          <w:numId w:val="5"/>
        </w:numPr>
        <w:tabs>
          <w:tab w:val="num" w:pos="142"/>
        </w:tabs>
        <w:suppressAutoHyphens/>
        <w:spacing w:before="0" w:beforeAutospacing="0" w:after="0" w:line="256" w:lineRule="auto"/>
        <w:ind w:hanging="862"/>
      </w:pPr>
      <w:r>
        <w:t xml:space="preserve">wyjaśnia pojęcie </w:t>
      </w:r>
      <w:r>
        <w:rPr>
          <w:i/>
          <w:iCs/>
        </w:rPr>
        <w:t>aktywatory</w:t>
      </w:r>
    </w:p>
    <w:p w14:paraId="1E169485" w14:textId="77777777" w:rsidR="00AC44FE" w:rsidRDefault="00AC44FE" w:rsidP="00AC44FE">
      <w:pPr>
        <w:spacing w:line="256" w:lineRule="auto"/>
        <w:outlineLvl w:val="0"/>
      </w:pPr>
    </w:p>
    <w:p w14:paraId="539BD6C5" w14:textId="77777777" w:rsidR="00AC44FE" w:rsidRDefault="00AC44FE"/>
    <w:sectPr w:rsidR="00AC44FE" w:rsidSect="00AC4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2F"/>
    <w:rsid w:val="002D4F5F"/>
    <w:rsid w:val="00AC44FE"/>
    <w:rsid w:val="00B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F849"/>
  <w15:chartTrackingRefBased/>
  <w15:docId w15:val="{CC1A239B-E18E-48CD-9F63-5BBF6AF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C44F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2505</Words>
  <Characters>15032</Characters>
  <Application>Microsoft Office Word</Application>
  <DocSecurity>0</DocSecurity>
  <Lines>125</Lines>
  <Paragraphs>35</Paragraphs>
  <ScaleCrop>false</ScaleCrop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Galach Kamil (STUD)</dc:creator>
  <cp:keywords/>
  <dc:description/>
  <cp:lastModifiedBy>Galach Kamil (STUD)</cp:lastModifiedBy>
  <cp:revision>2</cp:revision>
  <dcterms:created xsi:type="dcterms:W3CDTF">2020-09-07T19:27:00Z</dcterms:created>
  <dcterms:modified xsi:type="dcterms:W3CDTF">2020-09-07T19:29:00Z</dcterms:modified>
</cp:coreProperties>
</file>